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11C" w:rsidRDefault="00F44C1A">
      <w:pPr>
        <w:ind w:firstLineChars="200" w:firstLine="723"/>
        <w:jc w:val="center"/>
        <w:rPr>
          <w:rFonts w:asciiTheme="minorEastAsia" w:hAnsiTheme="minorEastAsia" w:cstheme="minorEastAsia"/>
          <w:b/>
          <w:bCs/>
          <w:sz w:val="36"/>
          <w:szCs w:val="36"/>
        </w:rPr>
      </w:pPr>
      <w:r>
        <w:rPr>
          <w:rFonts w:asciiTheme="minorEastAsia" w:hAnsiTheme="minorEastAsia" w:cstheme="minorEastAsia" w:hint="eastAsia"/>
          <w:b/>
          <w:bCs/>
          <w:sz w:val="36"/>
          <w:szCs w:val="36"/>
        </w:rPr>
        <w:t>《隆德县观庄乡历史遗留废弃矿山</w:t>
      </w:r>
    </w:p>
    <w:p w:rsidR="00F0511C" w:rsidRDefault="00F44C1A">
      <w:pPr>
        <w:ind w:firstLineChars="200" w:firstLine="723"/>
        <w:jc w:val="center"/>
        <w:rPr>
          <w:rFonts w:asciiTheme="minorEastAsia" w:hAnsiTheme="minorEastAsia" w:cstheme="minorEastAsia"/>
          <w:b/>
          <w:bCs/>
          <w:sz w:val="36"/>
          <w:szCs w:val="36"/>
        </w:rPr>
      </w:pPr>
      <w:r>
        <w:rPr>
          <w:rFonts w:asciiTheme="minorEastAsia" w:hAnsiTheme="minorEastAsia" w:cstheme="minorEastAsia" w:hint="eastAsia"/>
          <w:b/>
          <w:bCs/>
          <w:sz w:val="36"/>
          <w:szCs w:val="36"/>
        </w:rPr>
        <w:t>生态修复项目环境影响报告表》专家审查意见</w:t>
      </w:r>
    </w:p>
    <w:p w:rsidR="00F0511C" w:rsidRDefault="00F0511C">
      <w:pPr>
        <w:ind w:firstLineChars="200" w:firstLine="640"/>
        <w:jc w:val="left"/>
        <w:rPr>
          <w:rFonts w:ascii="仿宋" w:eastAsia="仿宋" w:hAnsi="仿宋" w:cs="仿宋"/>
          <w:sz w:val="32"/>
          <w:szCs w:val="32"/>
        </w:rPr>
      </w:pPr>
    </w:p>
    <w:p w:rsidR="00F0511C" w:rsidRDefault="00F44C1A" w:rsidP="003E29CD">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2022年9月</w:t>
      </w:r>
      <w:r w:rsidR="0082315B">
        <w:rPr>
          <w:rFonts w:ascii="仿宋" w:eastAsia="仿宋" w:hAnsi="仿宋" w:cs="仿宋" w:hint="eastAsia"/>
          <w:sz w:val="32"/>
          <w:szCs w:val="32"/>
        </w:rPr>
        <w:t>2</w:t>
      </w:r>
      <w:r w:rsidR="0082315B">
        <w:rPr>
          <w:rFonts w:ascii="仿宋" w:eastAsia="仿宋" w:hAnsi="仿宋" w:cs="仿宋"/>
          <w:sz w:val="32"/>
          <w:szCs w:val="32"/>
        </w:rPr>
        <w:t>3</w:t>
      </w:r>
      <w:r>
        <w:rPr>
          <w:rFonts w:ascii="仿宋" w:eastAsia="仿宋" w:hAnsi="仿宋" w:cs="仿宋" w:hint="eastAsia"/>
          <w:sz w:val="32"/>
          <w:szCs w:val="32"/>
        </w:rPr>
        <w:t>日，固原市生态环境局隆德分局组织建设单位隆德县自然资源局、环评单位宁夏鼎元鸿旭环境安全科技集团有限公司以及邀请的相关专家，对编制的《隆德县观庄乡历史遗留废弃矿山生态修复项目环境影响报告表》（以下简称《报告表》）进行技术审查。</w:t>
      </w:r>
    </w:p>
    <w:p w:rsidR="00F0511C" w:rsidRDefault="00087766" w:rsidP="003E29CD">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经审： 该《报告表》编制符合建设项目环境影响报告表编制技术指南（生态影响类）（试行）要求，生态环境影响分析客观，能够结合建设项目特点，识别施工期和运营期可能产生生态破坏和环境污染的主要环节、因素，明确影响的对象、途径和性质，分析影响范围和影响程度。主要生态环境保护措施涉及污染影响的，能够参照《建设项目环境影响报告表编制技术指南（污染影响类）》（试行）分析。对下列问题进一步完善后，同意上报审批。主要完善点：</w:t>
      </w:r>
    </w:p>
    <w:p w:rsidR="00F0511C" w:rsidRDefault="00F44C1A" w:rsidP="003E29CD">
      <w:pPr>
        <w:pStyle w:val="2"/>
        <w:numPr>
          <w:ilvl w:val="0"/>
          <w:numId w:val="2"/>
        </w:numPr>
        <w:spacing w:after="0"/>
        <w:ind w:left="0" w:firstLine="640"/>
        <w:jc w:val="both"/>
        <w:rPr>
          <w:rFonts w:ascii="仿宋" w:eastAsia="仿宋" w:hAnsi="仿宋" w:cs="仿宋"/>
          <w:sz w:val="32"/>
          <w:szCs w:val="32"/>
        </w:rPr>
      </w:pPr>
      <w:r>
        <w:rPr>
          <w:rFonts w:ascii="仿宋" w:eastAsia="仿宋" w:hAnsi="仿宋" w:cs="仿宋" w:hint="eastAsia"/>
          <w:sz w:val="32"/>
          <w:szCs w:val="32"/>
        </w:rPr>
        <w:t>核实三线一单；核定环境保护目标；细化项目建设对项目区域生物多样性的影响分析。</w:t>
      </w:r>
    </w:p>
    <w:p w:rsidR="00F0511C" w:rsidRDefault="00F44C1A" w:rsidP="003E29CD">
      <w:pPr>
        <w:pStyle w:val="2"/>
        <w:numPr>
          <w:ilvl w:val="0"/>
          <w:numId w:val="2"/>
        </w:numPr>
        <w:spacing w:after="0"/>
        <w:ind w:left="0" w:firstLine="640"/>
        <w:jc w:val="both"/>
        <w:rPr>
          <w:rFonts w:ascii="仿宋" w:eastAsia="仿宋" w:hAnsi="仿宋" w:cs="仿宋"/>
          <w:sz w:val="32"/>
          <w:szCs w:val="32"/>
        </w:rPr>
      </w:pPr>
      <w:r>
        <w:rPr>
          <w:rFonts w:ascii="仿宋" w:eastAsia="仿宋" w:hAnsi="仿宋" w:cs="仿宋" w:hint="eastAsia"/>
          <w:sz w:val="32"/>
          <w:szCs w:val="32"/>
        </w:rPr>
        <w:t>进一步完善总平面及现场布置内容， 简述工程布局情况；完善与该项目有关的原有环境污染和生态破坏问题，并提出整改措施。</w:t>
      </w:r>
    </w:p>
    <w:p w:rsidR="00F0511C" w:rsidRDefault="00F44C1A" w:rsidP="003E29CD">
      <w:pPr>
        <w:pStyle w:val="2"/>
        <w:numPr>
          <w:ilvl w:val="0"/>
          <w:numId w:val="2"/>
        </w:numPr>
        <w:spacing w:after="0"/>
        <w:ind w:left="0" w:firstLine="640"/>
        <w:jc w:val="both"/>
        <w:rPr>
          <w:rFonts w:ascii="仿宋" w:eastAsia="仿宋" w:hAnsi="仿宋" w:cs="仿宋"/>
          <w:sz w:val="32"/>
          <w:szCs w:val="32"/>
        </w:rPr>
      </w:pPr>
      <w:r>
        <w:rPr>
          <w:rFonts w:ascii="仿宋" w:eastAsia="仿宋" w:hAnsi="仿宋" w:cs="仿宋" w:hint="eastAsia"/>
          <w:sz w:val="32"/>
          <w:szCs w:val="32"/>
        </w:rPr>
        <w:t>隆德县属多雨区域，进一步细化施工期生态环境保</w:t>
      </w:r>
      <w:r>
        <w:rPr>
          <w:rFonts w:ascii="仿宋" w:eastAsia="仿宋" w:hAnsi="仿宋" w:cs="仿宋" w:hint="eastAsia"/>
          <w:sz w:val="32"/>
          <w:szCs w:val="32"/>
        </w:rPr>
        <w:lastRenderedPageBreak/>
        <w:t>护措施，考虑降水对施工质量的影响分析。</w:t>
      </w:r>
    </w:p>
    <w:p w:rsidR="00F0511C" w:rsidRDefault="00F44C1A" w:rsidP="003E29CD">
      <w:pPr>
        <w:pStyle w:val="2"/>
        <w:numPr>
          <w:ilvl w:val="0"/>
          <w:numId w:val="2"/>
        </w:numPr>
        <w:spacing w:after="0"/>
        <w:ind w:left="0" w:firstLine="640"/>
        <w:jc w:val="both"/>
        <w:rPr>
          <w:rFonts w:ascii="仿宋" w:eastAsia="仿宋" w:hAnsi="仿宋" w:cs="仿宋"/>
          <w:sz w:val="32"/>
          <w:szCs w:val="32"/>
        </w:rPr>
      </w:pPr>
      <w:r>
        <w:rPr>
          <w:rFonts w:ascii="仿宋" w:eastAsia="仿宋" w:hAnsi="仿宋" w:cs="仿宋" w:hint="eastAsia"/>
          <w:sz w:val="32"/>
          <w:szCs w:val="32"/>
        </w:rPr>
        <w:t>补充相关图件和附件。</w:t>
      </w:r>
    </w:p>
    <w:p w:rsidR="00F0511C" w:rsidRDefault="00F44C1A" w:rsidP="003E29CD">
      <w:pPr>
        <w:pStyle w:val="2"/>
        <w:numPr>
          <w:ilvl w:val="0"/>
          <w:numId w:val="2"/>
        </w:numPr>
        <w:spacing w:after="0"/>
        <w:ind w:left="0" w:firstLine="640"/>
        <w:jc w:val="both"/>
        <w:rPr>
          <w:rFonts w:ascii="仿宋" w:eastAsia="仿宋" w:hAnsi="仿宋" w:cs="仿宋"/>
          <w:sz w:val="32"/>
          <w:szCs w:val="32"/>
        </w:rPr>
      </w:pPr>
      <w:r>
        <w:rPr>
          <w:rFonts w:ascii="仿宋" w:eastAsia="仿宋" w:hAnsi="仿宋" w:cs="仿宋" w:hint="eastAsia"/>
          <w:sz w:val="32"/>
          <w:szCs w:val="32"/>
        </w:rPr>
        <w:t>专家及与会人员提出的其它意见。</w:t>
      </w:r>
    </w:p>
    <w:p w:rsidR="00F0511C" w:rsidRDefault="00F0511C" w:rsidP="00087766">
      <w:pPr>
        <w:pStyle w:val="2"/>
        <w:spacing w:after="0"/>
        <w:ind w:left="0" w:firstLine="560"/>
      </w:pPr>
    </w:p>
    <w:p w:rsidR="00F0511C" w:rsidRDefault="00F0511C" w:rsidP="00087766">
      <w:pPr>
        <w:spacing w:line="360" w:lineRule="auto"/>
        <w:ind w:firstLineChars="200" w:firstLine="420"/>
      </w:pPr>
    </w:p>
    <w:p w:rsidR="00F0511C" w:rsidRDefault="00F44C1A" w:rsidP="00087766">
      <w:pPr>
        <w:spacing w:line="360" w:lineRule="auto"/>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组长：</w:t>
      </w:r>
    </w:p>
    <w:p w:rsidR="00F0511C" w:rsidRDefault="00F44C1A" w:rsidP="00087766">
      <w:pPr>
        <w:spacing w:line="360" w:lineRule="auto"/>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成员：</w:t>
      </w:r>
    </w:p>
    <w:p w:rsidR="00F0511C" w:rsidRDefault="00F44C1A" w:rsidP="00087766">
      <w:pPr>
        <w:wordWrap w:val="0"/>
        <w:spacing w:line="360" w:lineRule="auto"/>
        <w:ind w:firstLineChars="200" w:firstLine="560"/>
        <w:jc w:val="right"/>
      </w:pPr>
      <w:r>
        <w:rPr>
          <w:rFonts w:asciiTheme="minorEastAsia" w:hAnsiTheme="minorEastAsia" w:cstheme="minorEastAsia" w:hint="eastAsia"/>
          <w:sz w:val="28"/>
          <w:szCs w:val="28"/>
        </w:rPr>
        <w:t>2022年9月</w:t>
      </w:r>
      <w:r w:rsidR="0082315B">
        <w:rPr>
          <w:rFonts w:asciiTheme="minorEastAsia" w:hAnsiTheme="minorEastAsia" w:cstheme="minorEastAsia" w:hint="eastAsia"/>
          <w:sz w:val="28"/>
          <w:szCs w:val="28"/>
        </w:rPr>
        <w:t>2</w:t>
      </w:r>
      <w:r w:rsidR="0082315B">
        <w:rPr>
          <w:rFonts w:asciiTheme="minorEastAsia" w:hAnsiTheme="minorEastAsia" w:cstheme="minorEastAsia"/>
          <w:sz w:val="28"/>
          <w:szCs w:val="28"/>
        </w:rPr>
        <w:t>3</w:t>
      </w:r>
      <w:bookmarkStart w:id="0" w:name="_GoBack"/>
      <w:bookmarkEnd w:id="0"/>
      <w:r>
        <w:rPr>
          <w:rFonts w:asciiTheme="minorEastAsia" w:hAnsiTheme="minorEastAsia" w:cstheme="minorEastAsia" w:hint="eastAsia"/>
          <w:sz w:val="28"/>
          <w:szCs w:val="28"/>
        </w:rPr>
        <w:t xml:space="preserve">日    </w:t>
      </w:r>
    </w:p>
    <w:p w:rsidR="00F0511C" w:rsidRDefault="00F0511C" w:rsidP="00087766">
      <w:pPr>
        <w:spacing w:line="360" w:lineRule="auto"/>
      </w:pPr>
    </w:p>
    <w:p w:rsidR="00F0511C" w:rsidRDefault="00F0511C" w:rsidP="00087766">
      <w:pPr>
        <w:pStyle w:val="2"/>
        <w:ind w:firstLine="560"/>
      </w:pPr>
    </w:p>
    <w:p w:rsidR="00F0511C" w:rsidRDefault="00F0511C" w:rsidP="00087766">
      <w:pPr>
        <w:spacing w:line="360" w:lineRule="auto"/>
      </w:pPr>
    </w:p>
    <w:p w:rsidR="00F0511C" w:rsidRDefault="00F0511C" w:rsidP="00087766">
      <w:pPr>
        <w:pStyle w:val="2"/>
        <w:ind w:firstLine="560"/>
      </w:pPr>
    </w:p>
    <w:sectPr w:rsidR="00F051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1BBD" w:rsidRDefault="00221BBD" w:rsidP="00087766">
      <w:r>
        <w:separator/>
      </w:r>
    </w:p>
  </w:endnote>
  <w:endnote w:type="continuationSeparator" w:id="0">
    <w:p w:rsidR="00221BBD" w:rsidRDefault="00221BBD" w:rsidP="00087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1BBD" w:rsidRDefault="00221BBD" w:rsidP="00087766">
      <w:r>
        <w:separator/>
      </w:r>
    </w:p>
  </w:footnote>
  <w:footnote w:type="continuationSeparator" w:id="0">
    <w:p w:rsidR="00221BBD" w:rsidRDefault="00221BBD" w:rsidP="000877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22F29DF"/>
    <w:multiLevelType w:val="singleLevel"/>
    <w:tmpl w:val="922F29DF"/>
    <w:lvl w:ilvl="0">
      <w:start w:val="1"/>
      <w:numFmt w:val="decimal"/>
      <w:lvlText w:val="%1."/>
      <w:lvlJc w:val="left"/>
      <w:pPr>
        <w:tabs>
          <w:tab w:val="left" w:pos="312"/>
        </w:tabs>
      </w:pPr>
    </w:lvl>
  </w:abstractNum>
  <w:abstractNum w:abstractNumId="1">
    <w:nsid w:val="CC71532F"/>
    <w:multiLevelType w:val="singleLevel"/>
    <w:tmpl w:val="CC71532F"/>
    <w:lvl w:ilvl="0">
      <w:start w:val="1"/>
      <w:numFmt w:val="bullet"/>
      <w:pStyle w:val="5"/>
      <w:lvlText w:val=""/>
      <w:lvlJc w:val="left"/>
      <w:pPr>
        <w:tabs>
          <w:tab w:val="left" w:pos="2040"/>
        </w:tabs>
        <w:ind w:left="20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F82162"/>
    <w:rsid w:val="00087766"/>
    <w:rsid w:val="00221BBD"/>
    <w:rsid w:val="002B5518"/>
    <w:rsid w:val="003E29CD"/>
    <w:rsid w:val="003F247A"/>
    <w:rsid w:val="00606E7C"/>
    <w:rsid w:val="0082315B"/>
    <w:rsid w:val="00B27D06"/>
    <w:rsid w:val="00C00153"/>
    <w:rsid w:val="00CC74F1"/>
    <w:rsid w:val="00CE6FC3"/>
    <w:rsid w:val="00F0511C"/>
    <w:rsid w:val="00F44C1A"/>
    <w:rsid w:val="0AF16419"/>
    <w:rsid w:val="107921A7"/>
    <w:rsid w:val="173A2B49"/>
    <w:rsid w:val="19BE2040"/>
    <w:rsid w:val="3BF82162"/>
    <w:rsid w:val="6ACD6808"/>
    <w:rsid w:val="79970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8BC589C-A00D-423C-AEDE-CD5F26CE8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20">
    <w:name w:val="heading 2"/>
    <w:basedOn w:val="a"/>
    <w:next w:val="a"/>
    <w:uiPriority w:val="99"/>
    <w:qFormat/>
    <w:pPr>
      <w:spacing w:before="100" w:beforeAutospacing="1" w:after="100" w:afterAutospacing="1"/>
      <w:jc w:val="left"/>
      <w:outlineLvl w:val="1"/>
    </w:pPr>
    <w:rPr>
      <w:rFonts w:ascii="宋体" w:hAnsi="宋体"/>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spacing w:after="120"/>
      <w:ind w:left="420" w:firstLine="210"/>
    </w:pPr>
    <w:rPr>
      <w:rFonts w:ascii="Times New Roman" w:hAnsi="Times New Roman"/>
    </w:rPr>
  </w:style>
  <w:style w:type="paragraph" w:styleId="a3">
    <w:name w:val="Body Text Indent"/>
    <w:basedOn w:val="a"/>
    <w:next w:val="a4"/>
    <w:qFormat/>
    <w:pPr>
      <w:spacing w:line="360" w:lineRule="auto"/>
      <w:ind w:firstLineChars="200" w:firstLine="560"/>
      <w:jc w:val="left"/>
    </w:pPr>
    <w:rPr>
      <w:rFonts w:eastAsia="楷体_GB2312"/>
      <w:sz w:val="28"/>
    </w:rPr>
  </w:style>
  <w:style w:type="paragraph" w:styleId="a4">
    <w:name w:val="Body Text First Indent"/>
    <w:basedOn w:val="a5"/>
    <w:next w:val="a"/>
    <w:qFormat/>
    <w:pPr>
      <w:spacing w:after="120" w:line="240" w:lineRule="auto"/>
      <w:ind w:firstLineChars="100" w:firstLine="420"/>
    </w:pPr>
    <w:rPr>
      <w:rFonts w:ascii="Times New Roman"/>
      <w:sz w:val="21"/>
    </w:rPr>
  </w:style>
  <w:style w:type="paragraph" w:styleId="a5">
    <w:name w:val="Body Text"/>
    <w:basedOn w:val="a"/>
    <w:next w:val="5"/>
    <w:qFormat/>
    <w:pPr>
      <w:widowControl/>
      <w:snapToGrid w:val="0"/>
      <w:spacing w:before="60" w:after="160" w:line="259" w:lineRule="auto"/>
      <w:ind w:right="113"/>
    </w:pPr>
    <w:rPr>
      <w:kern w:val="0"/>
      <w:sz w:val="18"/>
      <w:szCs w:val="20"/>
    </w:rPr>
  </w:style>
  <w:style w:type="paragraph" w:styleId="5">
    <w:name w:val="List Bullet 5"/>
    <w:basedOn w:val="a"/>
    <w:pPr>
      <w:numPr>
        <w:numId w:val="1"/>
      </w:numPr>
    </w:pPr>
  </w:style>
  <w:style w:type="paragraph" w:styleId="a6">
    <w:name w:val="Date"/>
    <w:basedOn w:val="a"/>
    <w:next w:val="a"/>
    <w:link w:val="Char"/>
    <w:qFormat/>
    <w:pPr>
      <w:ind w:leftChars="2500" w:left="100"/>
    </w:pPr>
  </w:style>
  <w:style w:type="paragraph" w:styleId="a7">
    <w:name w:val="footer"/>
    <w:basedOn w:val="a"/>
    <w:uiPriority w:val="99"/>
    <w:unhideWhenUsed/>
    <w:qFormat/>
    <w:pPr>
      <w:tabs>
        <w:tab w:val="center" w:pos="4153"/>
        <w:tab w:val="right" w:pos="8306"/>
      </w:tabs>
      <w:snapToGrid w:val="0"/>
      <w:jc w:val="left"/>
    </w:pPr>
    <w:rPr>
      <w:sz w:val="18"/>
      <w:szCs w:val="18"/>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正文（缩进）"/>
    <w:basedOn w:val="a"/>
    <w:next w:val="a"/>
    <w:uiPriority w:val="99"/>
    <w:qFormat/>
    <w:pPr>
      <w:spacing w:line="360" w:lineRule="auto"/>
      <w:ind w:firstLineChars="200" w:firstLine="480"/>
    </w:pPr>
    <w:rPr>
      <w:sz w:val="24"/>
      <w:szCs w:val="20"/>
    </w:rPr>
  </w:style>
  <w:style w:type="character" w:customStyle="1" w:styleId="Char">
    <w:name w:val="日期 Char"/>
    <w:basedOn w:val="a0"/>
    <w:link w:val="a6"/>
    <w:qFormat/>
    <w:rPr>
      <w:rFonts w:asciiTheme="minorHAnsi" w:eastAsiaTheme="minorEastAsia" w:hAnsiTheme="minorHAnsi" w:cstheme="minorBidi"/>
      <w:kern w:val="2"/>
      <w:sz w:val="21"/>
      <w:szCs w:val="24"/>
    </w:rPr>
  </w:style>
  <w:style w:type="paragraph" w:styleId="aa">
    <w:name w:val="header"/>
    <w:basedOn w:val="a"/>
    <w:link w:val="Char0"/>
    <w:rsid w:val="0008776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a"/>
    <w:rsid w:val="0008776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83</Words>
  <Characters>477</Characters>
  <Application>Microsoft Office Word</Application>
  <DocSecurity>0</DocSecurity>
  <Lines>3</Lines>
  <Paragraphs>1</Paragraphs>
  <ScaleCrop>false</ScaleCrop>
  <Company>Microsoft</Company>
  <LinksUpToDate>false</LinksUpToDate>
  <CharactersWithSpaces>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勿忘心凉丶</dc:creator>
  <cp:lastModifiedBy>Naive丶Love</cp:lastModifiedBy>
  <cp:revision>6</cp:revision>
  <dcterms:created xsi:type="dcterms:W3CDTF">2020-07-24T07:16:00Z</dcterms:created>
  <dcterms:modified xsi:type="dcterms:W3CDTF">2022-12-16T00:55:00Z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0640E4397107428B87720FF0C8C722AE</vt:lpwstr>
  </property>
</Properties>
</file>