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val="en-US" w:eastAsia="zh-CN" w:bidi="ar"/>
        </w:rPr>
        <w:t>《2022年政府工作报告》解读稿链接</w:t>
      </w:r>
      <w:bookmarkEnd w:id="0"/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default" w:ascii="宋体" w:hAnsi="宋体" w:eastAsia="宋体" w:cs="宋体"/>
          <w:sz w:val="32"/>
          <w:szCs w:val="32"/>
          <w:lang w:val="en-US" w:eastAsia="zh-CN"/>
        </w:rPr>
        <w:fldChar w:fldCharType="begin"/>
      </w:r>
      <w:r>
        <w:rPr>
          <w:rFonts w:hint="default" w:ascii="宋体" w:hAnsi="宋体" w:eastAsia="宋体" w:cs="宋体"/>
          <w:sz w:val="32"/>
          <w:szCs w:val="32"/>
          <w:lang w:val="en-US" w:eastAsia="zh-CN"/>
        </w:rPr>
        <w:instrText xml:space="preserve"> HYPERLINK "http://www.nxld.gov.cn/xxgk/zcjd/202111/t20211111_3123364.html" </w:instrText>
      </w:r>
      <w:r>
        <w:rPr>
          <w:rFonts w:hint="default" w:ascii="宋体" w:hAnsi="宋体" w:eastAsia="宋体" w:cs="宋体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default" w:ascii="宋体" w:hAnsi="宋体" w:eastAsia="宋体" w:cs="宋体"/>
          <w:sz w:val="32"/>
          <w:szCs w:val="32"/>
          <w:lang w:val="en-US" w:eastAsia="zh-CN"/>
        </w:rPr>
        <w:t>http://www.nxld.gov.cn/xxgk/zcjd/202111/t20211111_3123364.html</w:t>
      </w:r>
      <w:r>
        <w:rPr>
          <w:rFonts w:hint="default" w:ascii="宋体" w:hAnsi="宋体" w:eastAsia="宋体" w:cs="宋体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1467D4"/>
    <w:rsid w:val="159B28F0"/>
    <w:rsid w:val="1E7421AF"/>
    <w:rsid w:val="36A37B21"/>
    <w:rsid w:val="3B037B90"/>
    <w:rsid w:val="41FA5D22"/>
    <w:rsid w:val="4D055196"/>
    <w:rsid w:val="56B22267"/>
    <w:rsid w:val="5C357923"/>
    <w:rsid w:val="5C5A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591</Words>
  <Characters>592</Characters>
  <Lines>0</Lines>
  <Paragraphs>0</Paragraphs>
  <TotalTime>29</TotalTime>
  <ScaleCrop>false</ScaleCrop>
  <LinksUpToDate>false</LinksUpToDate>
  <CharactersWithSpaces>602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2022-03-29T13:52:00Z</dcterms:created>
  <dc:creator>admin</dc:creator>
  <cp:lastModifiedBy>guyuan</cp:lastModifiedBy>
  <cp:lastPrinted>2022-03-31T09:01:22Z</cp:lastPrinted>
  <dcterms:modified xsi:type="dcterms:W3CDTF">2022-03-31T09:21:34Z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CB482FF1161245BDBBEC028806BAF07F</vt:lpwstr>
  </property>
</Properties>
</file>