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0A" w:rsidRDefault="00D0280A" w:rsidP="00D0280A">
      <w:pPr>
        <w:pStyle w:val="20"/>
        <w:keepNext w:val="0"/>
        <w:keepLines w:val="0"/>
        <w:spacing w:before="0" w:after="0" w:line="560" w:lineRule="exact"/>
        <w:ind w:leftChars="200" w:left="420" w:firstLineChars="250" w:firstLine="800"/>
        <w:rPr>
          <w:rFonts w:hAnsi="楷体" w:cs="楷体"/>
        </w:rPr>
      </w:pPr>
      <w:bookmarkStart w:id="0" w:name="_Toc31239"/>
      <w:r w:rsidRPr="00D0280A">
        <w:rPr>
          <w:rFonts w:hint="eastAsia"/>
          <w:b w:val="0"/>
        </w:rPr>
        <w:t>2018年薄弱学校改造项目</w:t>
      </w:r>
      <w:r>
        <w:rPr>
          <w:rFonts w:hint="eastAsia"/>
          <w:b w:val="0"/>
        </w:rPr>
        <w:t>绩效目标完成情况</w:t>
      </w:r>
      <w:bookmarkEnd w:id="0"/>
    </w:p>
    <w:tbl>
      <w:tblPr>
        <w:tblW w:w="9287" w:type="dxa"/>
        <w:tblInd w:w="-3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584"/>
        <w:gridCol w:w="1165"/>
        <w:gridCol w:w="3765"/>
        <w:gridCol w:w="1591"/>
        <w:gridCol w:w="1472"/>
      </w:tblGrid>
      <w:tr w:rsidR="00D0280A" w:rsidTr="00154B88">
        <w:trPr>
          <w:trHeight w:val="649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2018年薄弱学校改造项目</w:t>
            </w:r>
          </w:p>
        </w:tc>
      </w:tr>
      <w:tr w:rsidR="00D0280A" w:rsidTr="00154B88">
        <w:trPr>
          <w:trHeight w:val="557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实施单位</w:t>
            </w:r>
          </w:p>
        </w:tc>
        <w:tc>
          <w:tcPr>
            <w:tcW w:w="7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隆德县教体局</w:t>
            </w:r>
          </w:p>
        </w:tc>
      </w:tr>
      <w:tr w:rsidR="00D0280A" w:rsidTr="00154B88">
        <w:trPr>
          <w:trHeight w:val="127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总</w:t>
            </w:r>
          </w:p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体</w:t>
            </w:r>
          </w:p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目</w:t>
            </w:r>
          </w:p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7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ind w:firstLineChars="200" w:firstLine="56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推进义务教育学校标准化建设，保障薄弱学校办学条件，满足教学和生活基本需求，基本解决各项目学校校舍不足问题，提高义务教育质量，促进义务教育均衡发展。</w:t>
            </w:r>
          </w:p>
        </w:tc>
      </w:tr>
      <w:tr w:rsidR="00D0280A" w:rsidTr="00154B88">
        <w:trPr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指标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二级</w:t>
            </w:r>
          </w:p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三级指标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指标值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完成值</w:t>
            </w:r>
          </w:p>
        </w:tc>
      </w:tr>
      <w:tr w:rsidR="00D0280A" w:rsidTr="00154B88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标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数量指标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改善薄弱学校数量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10所</w:t>
            </w:r>
          </w:p>
        </w:tc>
      </w:tr>
      <w:tr w:rsidR="00D0280A" w:rsidTr="00154B88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新建教学楼面积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1802.8㎡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1802.8㎡</w:t>
            </w:r>
          </w:p>
        </w:tc>
      </w:tr>
      <w:tr w:rsidR="00D0280A" w:rsidTr="00154B88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改扩建校舍数量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33间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33间</w:t>
            </w:r>
          </w:p>
        </w:tc>
      </w:tr>
      <w:tr w:rsidR="00D0280A" w:rsidTr="00154B88">
        <w:trPr>
          <w:trHeight w:val="3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新建校舍数量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5间</w:t>
            </w:r>
          </w:p>
        </w:tc>
      </w:tr>
      <w:tr w:rsidR="00D0280A" w:rsidTr="00154B88">
        <w:trPr>
          <w:trHeight w:val="3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质量指标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新建或改造校舍质量达标率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D0280A" w:rsidTr="00154B88">
        <w:trPr>
          <w:trHeight w:val="49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时效指标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工程按期完成率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100%</w:t>
            </w:r>
          </w:p>
        </w:tc>
      </w:tr>
      <w:tr w:rsidR="00D0280A" w:rsidTr="00154B88">
        <w:trPr>
          <w:trHeight w:val="1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成本指标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成本节约率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≤3160万元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3160万元</w:t>
            </w:r>
          </w:p>
        </w:tc>
      </w:tr>
      <w:tr w:rsidR="00D0280A" w:rsidTr="00154B88">
        <w:trPr>
          <w:trHeight w:val="3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效益指标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社会效益指标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保障薄弱学校办学条件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保障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保障</w:t>
            </w:r>
          </w:p>
        </w:tc>
      </w:tr>
      <w:tr w:rsidR="00D0280A" w:rsidTr="00154B88">
        <w:trPr>
          <w:trHeight w:val="2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改善薄弱学校生活设施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改善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改善</w:t>
            </w:r>
          </w:p>
        </w:tc>
      </w:tr>
      <w:tr w:rsidR="00D0280A" w:rsidTr="00154B88">
        <w:trPr>
          <w:trHeight w:val="1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推进农村学校教育信息化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推进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推进</w:t>
            </w:r>
          </w:p>
        </w:tc>
      </w:tr>
      <w:tr w:rsidR="00D0280A" w:rsidTr="00154B88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满意度指标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满意度</w:t>
            </w:r>
          </w:p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指标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教师满意度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≥85%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95.58%</w:t>
            </w:r>
          </w:p>
        </w:tc>
      </w:tr>
      <w:tr w:rsidR="00D0280A" w:rsidTr="00154B88">
        <w:trPr>
          <w:trHeight w:val="4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学生满意度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≥85%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94.25%</w:t>
            </w:r>
          </w:p>
        </w:tc>
      </w:tr>
      <w:tr w:rsidR="00D0280A" w:rsidTr="00154B88">
        <w:trPr>
          <w:trHeight w:val="490"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家长满意度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≥85%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0280A" w:rsidRDefault="00D0280A" w:rsidP="00154B88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94.50%</w:t>
            </w:r>
          </w:p>
        </w:tc>
      </w:tr>
    </w:tbl>
    <w:p w:rsidR="00E427E3" w:rsidRDefault="00E427E3">
      <w:pPr>
        <w:rPr>
          <w:rFonts w:hint="eastAsia"/>
        </w:rPr>
      </w:pPr>
    </w:p>
    <w:p w:rsidR="00D0280A" w:rsidRDefault="00D0280A" w:rsidP="00D0280A">
      <w:pPr>
        <w:pStyle w:val="2"/>
        <w:ind w:left="840" w:hanging="420"/>
        <w:rPr>
          <w:rFonts w:hint="eastAsia"/>
        </w:rPr>
      </w:pPr>
    </w:p>
    <w:p w:rsidR="00D0280A" w:rsidRDefault="00D0280A" w:rsidP="00D0280A">
      <w:pPr>
        <w:pStyle w:val="2"/>
        <w:ind w:left="840" w:hanging="420"/>
        <w:rPr>
          <w:rFonts w:hint="eastAsia"/>
        </w:rPr>
      </w:pPr>
    </w:p>
    <w:p w:rsidR="00D0280A" w:rsidRDefault="00D0280A" w:rsidP="00D0280A">
      <w:pPr>
        <w:pStyle w:val="2"/>
        <w:ind w:left="840" w:hanging="420"/>
        <w:rPr>
          <w:rFonts w:hint="eastAsia"/>
        </w:rPr>
      </w:pPr>
    </w:p>
    <w:p w:rsidR="00D0280A" w:rsidRDefault="00D0280A" w:rsidP="00D0280A">
      <w:pPr>
        <w:pStyle w:val="2"/>
        <w:ind w:left="840" w:hanging="420"/>
        <w:rPr>
          <w:rFonts w:hint="eastAsia"/>
        </w:rPr>
      </w:pPr>
    </w:p>
    <w:p w:rsidR="00D0280A" w:rsidRDefault="00D0280A" w:rsidP="00D0280A">
      <w:pPr>
        <w:pStyle w:val="2"/>
        <w:ind w:left="840" w:hanging="420"/>
        <w:rPr>
          <w:rFonts w:hint="eastAsia"/>
        </w:rPr>
      </w:pPr>
    </w:p>
    <w:p w:rsidR="00D0280A" w:rsidRDefault="00D0280A" w:rsidP="00D0280A">
      <w:pPr>
        <w:pStyle w:val="2"/>
        <w:ind w:left="840" w:hanging="420"/>
        <w:rPr>
          <w:rFonts w:hint="eastAsia"/>
        </w:rPr>
      </w:pPr>
    </w:p>
    <w:p w:rsidR="00D0280A" w:rsidRDefault="00D0280A" w:rsidP="00D0280A">
      <w:pPr>
        <w:spacing w:line="560" w:lineRule="exact"/>
        <w:ind w:firstLineChars="150" w:firstLine="480"/>
        <w:rPr>
          <w:rFonts w:ascii="黑体" w:eastAsia="黑体" w:hAnsi="黑体"/>
          <w:color w:val="0C0C0C"/>
          <w:sz w:val="32"/>
          <w:szCs w:val="32"/>
        </w:rPr>
      </w:pPr>
      <w:r w:rsidRPr="00E77692">
        <w:rPr>
          <w:rFonts w:ascii="黑体" w:eastAsia="黑体" w:hAnsi="黑体" w:hint="eastAsia"/>
          <w:color w:val="0C0C0C"/>
          <w:sz w:val="32"/>
          <w:szCs w:val="32"/>
        </w:rPr>
        <w:lastRenderedPageBreak/>
        <w:t>2018年薄弱学校改造项目</w:t>
      </w:r>
      <w:r w:rsidRPr="003256CD">
        <w:rPr>
          <w:rFonts w:ascii="黑体" w:eastAsia="黑体" w:hAnsi="黑体" w:hint="eastAsia"/>
          <w:color w:val="0C0C0C"/>
          <w:sz w:val="32"/>
          <w:szCs w:val="32"/>
        </w:rPr>
        <w:t>支出绩效评价</w:t>
      </w:r>
      <w:r>
        <w:rPr>
          <w:rFonts w:ascii="黑体" w:eastAsia="黑体" w:hAnsi="黑体" w:hint="eastAsia"/>
          <w:color w:val="0C0C0C"/>
          <w:sz w:val="32"/>
          <w:szCs w:val="32"/>
        </w:rPr>
        <w:t>指标得分情况表</w:t>
      </w: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1465"/>
        <w:gridCol w:w="3705"/>
        <w:gridCol w:w="1018"/>
        <w:gridCol w:w="1099"/>
      </w:tblGrid>
      <w:tr w:rsidR="00D0280A" w:rsidTr="00154B88">
        <w:trPr>
          <w:trHeight w:val="411"/>
          <w:tblHeader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D0280A" w:rsidTr="00154B88">
        <w:trPr>
          <w:trHeight w:val="291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项目决策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br/>
              <w:t>(10分)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项目决策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项目立项规范性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D0280A" w:rsidTr="00154B88">
        <w:trPr>
          <w:trHeight w:val="118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绩效目标合理性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项目目标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绩效指标明确性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0280A" w:rsidTr="00154B88">
        <w:trPr>
          <w:trHeight w:val="211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项目过程</w:t>
            </w:r>
          </w:p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(30分)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业务管理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管理制度健全性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0280A" w:rsidTr="00154B88">
        <w:trPr>
          <w:trHeight w:val="239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组织管理规范性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pStyle w:val="2"/>
              <w:widowControl/>
              <w:spacing w:line="3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制度执行有效性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项目质量可控性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11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项目建设“四制”执行有效性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11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安全管理规范性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47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质量监督规范性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39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竣工验收规范性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0280A" w:rsidTr="00154B88">
        <w:trPr>
          <w:trHeight w:val="29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资金管理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资金到位率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27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预算执行率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2.96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资金使用合规性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17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资金管理制度健全性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财务监控有效性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</w:p>
        </w:tc>
      </w:tr>
      <w:tr w:rsidR="00D0280A" w:rsidTr="00154B88">
        <w:trPr>
          <w:trHeight w:val="94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项目产出</w:t>
            </w:r>
          </w:p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(40分)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产出数量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改善薄弱学校数量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新建教学楼面积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改扩建校舍数量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新建校舍数量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产出质量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新建或改造校舍质量达标率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产出时效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工程按期完成率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D0280A" w:rsidTr="00154B88">
        <w:trPr>
          <w:trHeight w:val="288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产出成本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成本节约率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</w:tr>
      <w:tr w:rsidR="00D0280A" w:rsidTr="00154B88">
        <w:trPr>
          <w:trHeight w:val="438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项目效益</w:t>
            </w:r>
          </w:p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社会效益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保障薄弱学校办学条件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改善薄弱学校生活设施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D0280A" w:rsidTr="00154B88">
        <w:trPr>
          <w:trHeight w:val="9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推进农村学校教育信息化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D0280A" w:rsidTr="00154B88">
        <w:trPr>
          <w:trHeight w:val="3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持续影响力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档案管理完备性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2.4</w:t>
            </w:r>
          </w:p>
        </w:tc>
      </w:tr>
      <w:tr w:rsidR="00D0280A" w:rsidTr="00154B88">
        <w:trPr>
          <w:trHeight w:val="3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满意度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教师满意度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3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学生满意度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3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家长满意度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D0280A" w:rsidTr="00154B88">
        <w:trPr>
          <w:trHeight w:val="310"/>
        </w:trPr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合  计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instrText xml:space="preserve"> = sum(D2:D31) \* MERGEFORMAT </w:instrTex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0A" w:rsidRDefault="00D0280A" w:rsidP="00154B88">
            <w:pPr>
              <w:overflowPunct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86.86</w:t>
            </w:r>
          </w:p>
        </w:tc>
      </w:tr>
    </w:tbl>
    <w:p w:rsidR="00D0280A" w:rsidRDefault="00D0280A" w:rsidP="00D0280A"/>
    <w:p w:rsidR="00D0280A" w:rsidRPr="00D0280A" w:rsidRDefault="00D0280A" w:rsidP="00D0280A">
      <w:pPr>
        <w:pStyle w:val="2"/>
        <w:ind w:left="1060" w:hanging="640"/>
      </w:pPr>
      <w:r>
        <w:rPr>
          <w:rFonts w:ascii="仿宋_GB2312" w:eastAsia="仿宋_GB2312" w:hint="eastAsia"/>
          <w:sz w:val="32"/>
          <w:szCs w:val="32"/>
        </w:rPr>
        <w:t>最终得分结果为“86.86分”，评价结论为“良”</w:t>
      </w:r>
    </w:p>
    <w:sectPr w:rsidR="00D0280A" w:rsidRPr="00D0280A" w:rsidSect="00E4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80A"/>
    <w:rsid w:val="00D0280A"/>
    <w:rsid w:val="00E4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28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0">
    <w:name w:val="heading 2"/>
    <w:basedOn w:val="a"/>
    <w:next w:val="a"/>
    <w:link w:val="2Char"/>
    <w:unhideWhenUsed/>
    <w:qFormat/>
    <w:rsid w:val="00D0280A"/>
    <w:pPr>
      <w:keepNext/>
      <w:keepLines/>
      <w:spacing w:before="260" w:after="260" w:line="415" w:lineRule="auto"/>
      <w:ind w:leftChars="300" w:left="300"/>
      <w:outlineLvl w:val="1"/>
    </w:pPr>
    <w:rPr>
      <w:rFonts w:ascii="楷体" w:eastAsia="楷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rsid w:val="00D0280A"/>
    <w:rPr>
      <w:rFonts w:ascii="楷体" w:eastAsia="楷体" w:hAnsi="Cambria" w:cs="Times New Roman"/>
      <w:b/>
      <w:bCs/>
      <w:kern w:val="0"/>
      <w:sz w:val="32"/>
      <w:szCs w:val="32"/>
    </w:rPr>
  </w:style>
  <w:style w:type="paragraph" w:styleId="2">
    <w:name w:val="List 2"/>
    <w:basedOn w:val="a"/>
    <w:uiPriority w:val="99"/>
    <w:unhideWhenUsed/>
    <w:rsid w:val="00D0280A"/>
    <w:pPr>
      <w:ind w:leftChars="200" w:left="100" w:hangingChars="200" w:hanging="20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2020-03-19T07:43:00Z</dcterms:created>
  <dcterms:modified xsi:type="dcterms:W3CDTF">2020-03-19T07:47:00Z</dcterms:modified>
</cp:coreProperties>
</file>