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20" w:firstLineChars="400"/>
        <w:jc w:val="both"/>
        <w:rPr>
          <w:rFonts w:hint="eastAsia"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</w:rPr>
        <w:t>202</w:t>
      </w:r>
      <w:r>
        <w:rPr>
          <w:rFonts w:hint="eastAsia" w:ascii="方正小标宋_GBK" w:hAnsi="宋体" w:eastAsia="方正小标宋_GBK"/>
          <w:sz w:val="40"/>
          <w:szCs w:val="40"/>
          <w:lang w:val="en-US" w:eastAsia="zh-CN"/>
        </w:rPr>
        <w:t>3</w:t>
      </w:r>
      <w:r>
        <w:rPr>
          <w:rFonts w:hint="eastAsia" w:ascii="方正小标宋_GBK" w:hAnsi="宋体" w:eastAsia="方正小标宋_GBK"/>
          <w:sz w:val="40"/>
          <w:szCs w:val="40"/>
        </w:rPr>
        <w:t>年</w:t>
      </w:r>
      <w:r>
        <w:rPr>
          <w:rFonts w:hint="eastAsia" w:ascii="方正小标宋_GBK" w:hAnsi="宋体" w:eastAsia="方正小标宋_GBK"/>
          <w:sz w:val="40"/>
          <w:szCs w:val="40"/>
          <w:lang w:val="en-US" w:eastAsia="zh-CN"/>
        </w:rPr>
        <w:t>隆德县</w:t>
      </w:r>
      <w:bookmarkStart w:id="0" w:name="_GoBack"/>
      <w:bookmarkEnd w:id="0"/>
      <w:r>
        <w:rPr>
          <w:rFonts w:hint="eastAsia" w:ascii="方正小标宋_GBK" w:hAnsi="宋体" w:eastAsia="方正小标宋_GBK"/>
          <w:sz w:val="40"/>
          <w:szCs w:val="40"/>
          <w:lang w:val="en-US" w:eastAsia="zh-CN"/>
        </w:rPr>
        <w:t>“双随机一公开”</w:t>
      </w:r>
      <w:r>
        <w:rPr>
          <w:rFonts w:hint="eastAsia" w:ascii="方正小标宋_GBK" w:hAnsi="宋体" w:eastAsia="方正小标宋_GBK"/>
          <w:sz w:val="40"/>
          <w:szCs w:val="40"/>
        </w:rPr>
        <w:t>随机监督抽查结果公示</w:t>
      </w:r>
    </w:p>
    <w:tbl>
      <w:tblPr>
        <w:tblStyle w:val="10"/>
        <w:tblW w:w="1359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957"/>
        <w:gridCol w:w="924"/>
        <w:gridCol w:w="1407"/>
        <w:gridCol w:w="1119"/>
        <w:gridCol w:w="5608"/>
        <w:gridCol w:w="1396"/>
        <w:gridCol w:w="15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 任务来源</w:t>
            </w:r>
          </w:p>
        </w:tc>
        <w:tc>
          <w:tcPr>
            <w:tcW w:w="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 专业类别</w:t>
            </w:r>
          </w:p>
        </w:tc>
        <w:tc>
          <w:tcPr>
            <w:tcW w:w="14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 被监督单位名称</w:t>
            </w:r>
          </w:p>
        </w:tc>
        <w:tc>
          <w:tcPr>
            <w:tcW w:w="1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 抽查时间</w:t>
            </w:r>
          </w:p>
        </w:tc>
        <w:tc>
          <w:tcPr>
            <w:tcW w:w="5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 抽查内容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 抽查结果</w:t>
            </w: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 检查机关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医疗卫生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  <w:t>隆德县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  <w:lang w:val="en-US" w:eastAsia="zh-CN"/>
              </w:rPr>
              <w:t>城关镇吴山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  <w:t>村卫生室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2023-05-19</w:t>
            </w:r>
          </w:p>
        </w:tc>
        <w:tc>
          <w:tcPr>
            <w:tcW w:w="5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医疗机构资质管理、医务人员管理、药品和医疗器械管理、医疗技术管理、医疗文书管理、质量管理、精神卫生法管理、中医机构管理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firstLine="16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医疗卫生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  <w:t>隆德县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  <w:lang w:val="en-US" w:eastAsia="zh-CN"/>
              </w:rPr>
              <w:t>城关镇南河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  <w:t>村卫生室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2023-05-19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医疗机构资质管理、医务人员管理、药品和医疗器械管理、医疗技术管理、医疗文书管理、质量管理、精神卫生法管理、中医机构管理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医疗卫生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隆德县好水乡卫生院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2023-05-19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医疗机构资质管理、医务人员管理、药品和医疗器械管理、医疗技术管理、医疗文书管理、质量管理、精神卫生法管理、中医机构管理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医疗卫生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隆德县张程乡赵北孝村卫生室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2023-05-23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医疗机构资质管理、医务人员管理、药品和医疗器械管理、医疗技术管理、医疗文书管理、质量管理、精神卫生法管理、中医机构管理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医疗卫生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  <w:t>隆德县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  <w:lang w:val="en-US" w:eastAsia="zh-CN"/>
              </w:rPr>
              <w:t>陈靳乡陈靳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  <w:t>村卫生室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2023-05-29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医疗机构资质管理、医务人员管理、药品和医疗器械管理、医疗技术管理、医疗文书管理、质量管理、精神卫生法管理、中医机构管理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医疗卫生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卜银学中医诊所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2023-06-24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医疗机构资质管理、医务人员管理、药品和医疗器械管理、医疗技术管理、医疗文书管理、质量管理、精神卫生法管理、中医机构管理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医疗卫生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隆德县杨河乡杨河村卫生室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2023-06-25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医疗机构资质管理、医务人员管理、药品和医疗器械管理、医疗技术管理、医疗文书管理、质量管理、精神卫生法管理、中医机构管理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医疗卫生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  <w:t>隆德县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  <w:lang w:val="en-US" w:eastAsia="zh-CN"/>
              </w:rPr>
              <w:t>温堡乡前进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  <w:t>村卫生室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2023-06-26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医疗机构资质管理、医务人员管理、药品和医疗器械管理、医疗技术管理、医疗文书管理、质量管理、精神卫生法管理、中医机构管理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传染病防治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  <w:t>隆德县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  <w:lang w:val="en-US" w:eastAsia="zh-CN"/>
              </w:rPr>
              <w:t>城关镇吴山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  <w:t>村卫生室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2023-05-19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综合管理、预防接种、疫情监测报告、疫情控制、医疗废物处置、病原微生物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传染病防治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  <w:t>隆德县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  <w:lang w:val="en-US" w:eastAsia="zh-CN"/>
              </w:rPr>
              <w:t>城关镇南河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  <w:t>村卫生室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2023-05-19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综合管理、预防接种、疫情监测报告、疫情控制、医疗废物处置、病原微生物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传染病防治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隆德县好水乡卫生院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2023-05-19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综合管理、预防接种、疫情监测报告、疫情控制、医疗废物处置、病原微生物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传染病防治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隆德福利医院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2023-05-22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综合管理、预防接种、疫情监测报告、疫情控制、医疗废物处置、病原微生物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传染病防治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隆德县张程乡赵北孝村卫生室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2023-05-23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综合管理、预防接种、疫情监测报告、疫情控制、医疗废物处置、病原微生物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传染病防治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  <w:t>隆德县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  <w:lang w:val="en-US" w:eastAsia="zh-CN"/>
              </w:rPr>
              <w:t>陈靳乡陈靳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  <w:t>村卫生室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2023-05-29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综合管理、预防接种、疫情监测报告、疫情控制、医疗废物处置、病原微生物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传染病防治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卜银学中医诊所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2023-06-24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综合管理、预防接种、疫情监测报告、疫情控制、医疗废物处置、病原微生物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传染病防治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隆德县杨河乡杨河村卫生室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2023-06-25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综合管理、预防接种、疫情监测报告、疫情控制、医疗废物处置、病原微生物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传染病防治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  <w:t>隆德县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  <w:lang w:val="en-US" w:eastAsia="zh-CN"/>
              </w:rPr>
              <w:t>温堡乡前进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  <w:t>村卫生室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2023-06-26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综合管理、预防接种、疫情监测报告、疫情控制、医疗废物处置、病原微生物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妇幼健康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隆德县人民医院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2023-05-22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机构及人员资质、法律法规执行情况、制度建立情况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放射卫生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  <w:t>隆德县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  <w:lang w:val="en-US" w:eastAsia="zh-CN"/>
              </w:rPr>
              <w:t>温堡乡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  <w:t>中心卫生院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2023-06-24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放射卫生管理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生活饮用水卫生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隆德县渝清水务有限责任公司第三水厂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2023-08-21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持有卫生许可证情况、水源卫生防护情况、供管水人员健康体检和培训情况、涉水产品卫生许可批件情况、水质消毒情况、水质自检情况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生活饮用水卫生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隆德县渝清水务有限责任公司第二水厂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2023-08-21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持有卫生许可证情况、水源卫生防护情况、供管水人员健康体检和培训情况、涉水产品卫生许可批件情况、水质消毒情况、水质自检情况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生活饮用水卫生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隆德县渝清水务有限责任公司第一水厂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2023-08-21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持有卫生许可证情况、水源卫生防护情况、供管水人员健康体检和培训情况、涉水产品卫生许可批件情况、水质消毒情况、水质自检情况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生活饮用水卫生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隆德县渝清水务有限责任公司大水沟水厂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2023-08-21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持有卫生许可证情况、水源卫生防护情况、供管水人员健康体检和培训情况、涉水产品卫生许可批件情况、水质消毒情况、水质自检情况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生活饮用水卫生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隆德县渝清水务有限责任公司张银水厂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2023-08-21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持有卫生许可证情况、水源卫生防护情况、供管水人员健康体检和培训情况、涉水产品卫生许可批件情况、水质消毒情况、水质自检情况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隆德县联财镇中心小学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隆德县张程乡胡家湾小学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隆德县观庄乡观堡小学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隆德县城关镇十里小学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隆德县第四中学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隆德县神林中心小学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隆德县张程乡李哈拉小学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隆德县张程乡中心小学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黑板照度不符合标准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隆德县观庄乡前庄小学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隆德县奠安乡梁堡小学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隆德县城关镇中心小学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隆德县观庄乡杨磨小学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隆德县城关镇三合小学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隆德县温堡乡杨堡小学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隆德县陈靳乡中心小学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隆德县张程乡王家庄小学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隆德县温堡乡中心小学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隆德县杨河乡岔口小学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隆德县杨河乡范湾小学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隆德县张程乡崔家湾小学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隆德县张程乡赵北孝小学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隆德县杨河乡中岔小学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隆德县观庄乡倪套小学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隆德县杨河乡串河小学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隆德县观庄中学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隆德县第二中学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隆德县联财镇中学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隆德县风岭冯碑小学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隆德县温堡乡温堡小学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隆德县观庄乡红堡小学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隆德县张程乡桃园小学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隆德县杨河中学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隆德县沙塘镇中心小学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隆德县观庄乡中心小学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隆德县奠安乡中心小学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隆德县温堡乡杜川小学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隆德县温堡乡夏坡小学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隆德县第一小学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学校落实教学和生活环境卫生要求情况、学校提供的学习用品达标情况、学校落实传染病和常见病防控要求情况、学校新冠疫情常态化防控措施落实情况、学校落实饮用水卫生要求情况。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隆德县博林酒店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从业人员健康体检、公示卫生许可证、卫生信誉等级、对顾客用品用具进行清洗、消毒、保洁、实施卫生监督量化分级管理情况、棉织品外观、细菌总数、大肠菌群、金黄色葡萄球菌、pH、杯具外观、细菌总数、大肠菌群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宁夏向兴工贸有限公司隆德县龙苑宾馆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从业人员健康体检、公示卫生许可证、卫生信誉等级、对顾客用品用具进行清洗、消毒、保洁、实施卫生监督量化分级管理情况、棉织品外观、细菌总数、大肠菌群、金黄色葡萄球菌、pH、杯具外观、细菌总数、大肠菌群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隆德县格林酒店（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从业人员健康体检、公示卫生许可证、卫生信誉等级、对顾客用品用具进行清洗、消毒、保洁、实施卫生监督量化分级管理情况、棉织品外观、细菌总数、大肠菌群、金黄色葡萄球菌、pH、杯具外观、细菌总数、大肠菌群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隆德县福霖宾馆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从业人员健康体检、公示卫生许可证、卫生信誉等级、对顾客用品用具进行清洗、消毒、保洁、实施卫生监督量化分级管理情况、棉织品外观、细菌总数、大肠菌群、金黄色葡萄球菌、86pH、杯具外观、细菌总数、大肠菌群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隆德县西域商务酒店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从业人员健康体检、公示卫生许可证、卫生信誉等级、对顾客用品用具进行清洗、消毒、保洁、实施卫生监督量化分级管理情况、棉织品外观、细菌总数、大肠菌群、金黄色葡萄球菌、pH、杯具外观、细菌总数、大肠菌群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隆德县世源旅社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从业人员健康体检、公示卫生许可证、卫生信誉等级、对顾客用品用具进行清洗、消毒、保洁、实施卫生监督量化分级管理情况、棉织品外观、细菌总数、大肠菌群、金黄色葡萄球菌、pH、杯具外观、细菌总数、大肠菌群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隆德县黑元素造型设计室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从业人员健康体检、公示卫生许可证、卫生信誉等级、对顾客用品用具进行清洗、消毒、保洁、实施卫生监督量化分级管理情况、棉织品外观、细菌总数、大肠菌群、金黄色葡萄球菌、pH、杯具外观、细菌总数、大肠菌群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隆德县丝语美发店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从业人员健康体检、公示卫生许可证、卫生信誉等级、对顾客用品用具进行清洗、消毒、保洁、实施卫生监督量化分级管理情况、棉织品外观、细菌总数、大肠菌群、金黄色葡萄球菌、pH、杯具外观、细菌总数、大肠菌群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隆德县领袖造型室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从业人员健康体检、公示卫生许可证、卫生信誉等级、对顾客用品用具进行清洗、消毒、保洁、实施卫生监督量化分级管理情况、棉织品外观、细菌总数、大肠菌群、金黄色葡萄球菌、pH、杯具外观、细菌总数、大肠菌群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隆德县悦礼美容美发店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从业人员健康体检、公示卫生许可证、卫生信誉等级、对顾客用品用具进行清洗、消毒、保洁、实施卫生监督量化分级管理情况、棉织品外观、细菌总数、大肠菌群、金黄色葡萄球菌、pH、杯具外观、细菌总数、大肠菌群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隆德县红伟美发店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从业人员健康体检、公示卫生许可证、卫生信誉等级、对顾客用品用具进行清洗、消毒、保洁、实施卫生监督量化分级管理情况、棉织品外观、细菌总数、大肠菌群、金黄色葡萄球菌、pH、杯具外观、细菌总数、大肠菌群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隆德县丝艺理发店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从业人员健康体检、公示卫生许可证、卫生信誉等级、对顾客用品用具进行清洗、消毒、保洁、实施卫生监督量化分级管理情况、棉织品外观、细菌总数、大肠菌群、金黄色葡萄球菌、pH、杯具外观、细菌总数、大肠菌群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隆德县舒美烫染工作室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从业人员健康体检、公示卫生许可证、卫生信誉等级、对顾客用品用具进行清洗、消毒、保洁、实施卫生监督量化分级管理情况、棉织品外观、细菌总数、大肠菌群、金黄色葡萄球菌、pH、杯具外观、细菌总数、大肠菌群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润济商务宾馆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从业人员健康体检、公示卫生许可证、卫生信誉等级、对顾客用品用具进行清洗、消毒、保洁、实施卫生监督量化分级管理情况、棉织品外观、细菌总数、大肠菌群、金黄色葡萄球菌、pH、杯具外观、细菌总数、大肠菌群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同悦酒店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从业人员健康体检、公示卫生许可证、卫生信誉等级、对顾客用品用具进行清洗、消毒、保洁、实施卫生监督量化分级管理情况、棉织品外观、细菌总数、大肠菌群、金黄色葡萄球菌、pH、杯具外观、细菌总数、大肠菌群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国家随机监督抽查计划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D4D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隆德县嫦玉化妆品店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从业人员健康体检、公示卫生许可证、卫生信誉等级、对顾客用品用具进行清洗、消毒、保洁、实施卫生监督量化分级管理情况、棉织品外观、细菌总数、大肠菌群、金黄色葡萄球菌、pH、杯具外观、细菌总数、大肠菌群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抽查未发现问题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隆德县卫生健康局</w:t>
            </w:r>
          </w:p>
        </w:tc>
      </w:tr>
    </w:tbl>
    <w:p>
      <w:pPr>
        <w:spacing w:line="400" w:lineRule="exact"/>
        <w:ind w:right="442" w:rightChars="233"/>
        <w:rPr>
          <w:rFonts w:hint="default" w:eastAsia="宋体"/>
          <w:b w:val="0"/>
          <w:bCs w:val="0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6840" w:h="11907" w:orient="landscape"/>
      <w:pgMar w:top="1588" w:right="2098" w:bottom="1588" w:left="1985" w:header="720" w:footer="1701" w:gutter="0"/>
      <w:cols w:space="720" w:num="1"/>
      <w:titlePg/>
      <w:docGrid w:type="linesAndChars" w:linePitch="340" w:charSpace="-41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294" w:leftChars="140" w:right="313" w:rightChars="149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60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iYjZlYzRhZGM0ZGI4MjI3YWM4MDJhZmUxNjM4YTgifQ=="/>
  </w:docVars>
  <w:rsids>
    <w:rsidRoot w:val="001F1233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1F1233"/>
    <w:rsid w:val="00267593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6E09"/>
    <w:rsid w:val="00EA19E9"/>
    <w:rsid w:val="00EF763F"/>
    <w:rsid w:val="00F04B8A"/>
    <w:rsid w:val="00F45CF6"/>
    <w:rsid w:val="00F66684"/>
    <w:rsid w:val="017E2A82"/>
    <w:rsid w:val="01CA216C"/>
    <w:rsid w:val="02841D5F"/>
    <w:rsid w:val="02FE031F"/>
    <w:rsid w:val="04D95369"/>
    <w:rsid w:val="05940AC6"/>
    <w:rsid w:val="06651A5E"/>
    <w:rsid w:val="09D5345C"/>
    <w:rsid w:val="0B293EAE"/>
    <w:rsid w:val="0B521208"/>
    <w:rsid w:val="0C204A06"/>
    <w:rsid w:val="0D42705A"/>
    <w:rsid w:val="0D705975"/>
    <w:rsid w:val="0F3A26DF"/>
    <w:rsid w:val="0FFE195E"/>
    <w:rsid w:val="1010343F"/>
    <w:rsid w:val="101F3682"/>
    <w:rsid w:val="1066305F"/>
    <w:rsid w:val="10973B61"/>
    <w:rsid w:val="10AC13BA"/>
    <w:rsid w:val="10E8616A"/>
    <w:rsid w:val="10F20D97"/>
    <w:rsid w:val="11255D14"/>
    <w:rsid w:val="11DD1A47"/>
    <w:rsid w:val="1209283C"/>
    <w:rsid w:val="12FE1C75"/>
    <w:rsid w:val="136840DC"/>
    <w:rsid w:val="13BF7656"/>
    <w:rsid w:val="13ED41C3"/>
    <w:rsid w:val="142D4A0F"/>
    <w:rsid w:val="152C0D1B"/>
    <w:rsid w:val="158A395E"/>
    <w:rsid w:val="15F83458"/>
    <w:rsid w:val="16201F02"/>
    <w:rsid w:val="170A0BE8"/>
    <w:rsid w:val="17711974"/>
    <w:rsid w:val="1844637C"/>
    <w:rsid w:val="18700F1F"/>
    <w:rsid w:val="18BA663E"/>
    <w:rsid w:val="18BF1EA7"/>
    <w:rsid w:val="191F46F3"/>
    <w:rsid w:val="19B80F45"/>
    <w:rsid w:val="19CE23A9"/>
    <w:rsid w:val="19F8741E"/>
    <w:rsid w:val="1C6C7C4F"/>
    <w:rsid w:val="1C913B5A"/>
    <w:rsid w:val="1DCD0BC2"/>
    <w:rsid w:val="1E8E65A3"/>
    <w:rsid w:val="1F501AAA"/>
    <w:rsid w:val="1FA94D17"/>
    <w:rsid w:val="1FB57B5F"/>
    <w:rsid w:val="2000527E"/>
    <w:rsid w:val="21352D06"/>
    <w:rsid w:val="223178AF"/>
    <w:rsid w:val="22806203"/>
    <w:rsid w:val="22E22A19"/>
    <w:rsid w:val="244A6AC8"/>
    <w:rsid w:val="246A0F18"/>
    <w:rsid w:val="25C97EC1"/>
    <w:rsid w:val="261C2801"/>
    <w:rsid w:val="264F0E19"/>
    <w:rsid w:val="267B525B"/>
    <w:rsid w:val="26804A23"/>
    <w:rsid w:val="287E46C9"/>
    <w:rsid w:val="28DB23E5"/>
    <w:rsid w:val="2940493E"/>
    <w:rsid w:val="296667E7"/>
    <w:rsid w:val="299D1BC6"/>
    <w:rsid w:val="2B02634F"/>
    <w:rsid w:val="2BDD6474"/>
    <w:rsid w:val="2BEE7D6B"/>
    <w:rsid w:val="2C063FFC"/>
    <w:rsid w:val="2C9254B0"/>
    <w:rsid w:val="2CD645D0"/>
    <w:rsid w:val="2D1F3773"/>
    <w:rsid w:val="2E2244DB"/>
    <w:rsid w:val="2EB471C2"/>
    <w:rsid w:val="2EFF6701"/>
    <w:rsid w:val="2F48454C"/>
    <w:rsid w:val="2F546A4D"/>
    <w:rsid w:val="2F862FF2"/>
    <w:rsid w:val="30874C00"/>
    <w:rsid w:val="30FF157F"/>
    <w:rsid w:val="3284589B"/>
    <w:rsid w:val="34086058"/>
    <w:rsid w:val="34D66156"/>
    <w:rsid w:val="351F7B65"/>
    <w:rsid w:val="35D94150"/>
    <w:rsid w:val="37BE35FD"/>
    <w:rsid w:val="37F758B6"/>
    <w:rsid w:val="3B0A6B5A"/>
    <w:rsid w:val="3CFC24D2"/>
    <w:rsid w:val="3D5E4F3B"/>
    <w:rsid w:val="3ED100BA"/>
    <w:rsid w:val="40642868"/>
    <w:rsid w:val="40C952CD"/>
    <w:rsid w:val="41E8485F"/>
    <w:rsid w:val="43A43045"/>
    <w:rsid w:val="46DD0EA4"/>
    <w:rsid w:val="46F506BE"/>
    <w:rsid w:val="4ACF1226"/>
    <w:rsid w:val="4B386DCB"/>
    <w:rsid w:val="4C5365B2"/>
    <w:rsid w:val="4D115B26"/>
    <w:rsid w:val="4D1B69A4"/>
    <w:rsid w:val="4D573E80"/>
    <w:rsid w:val="4F9F1B0F"/>
    <w:rsid w:val="500E459E"/>
    <w:rsid w:val="50820EB5"/>
    <w:rsid w:val="518C7E71"/>
    <w:rsid w:val="536C7F5A"/>
    <w:rsid w:val="53EE4E13"/>
    <w:rsid w:val="541106BE"/>
    <w:rsid w:val="54F77355"/>
    <w:rsid w:val="5572737D"/>
    <w:rsid w:val="55C24E3B"/>
    <w:rsid w:val="561A3C9D"/>
    <w:rsid w:val="568B06F7"/>
    <w:rsid w:val="57174680"/>
    <w:rsid w:val="576B7C2A"/>
    <w:rsid w:val="579216D1"/>
    <w:rsid w:val="585A65D3"/>
    <w:rsid w:val="590F3EDD"/>
    <w:rsid w:val="591470C9"/>
    <w:rsid w:val="5BD91F04"/>
    <w:rsid w:val="5C2C5B86"/>
    <w:rsid w:val="5CF63C07"/>
    <w:rsid w:val="5E7F3237"/>
    <w:rsid w:val="5FCD1C51"/>
    <w:rsid w:val="60D4713E"/>
    <w:rsid w:val="61330309"/>
    <w:rsid w:val="633F11E7"/>
    <w:rsid w:val="63DD455C"/>
    <w:rsid w:val="63F83144"/>
    <w:rsid w:val="65402FF4"/>
    <w:rsid w:val="65B515AF"/>
    <w:rsid w:val="6692787F"/>
    <w:rsid w:val="66EC6F90"/>
    <w:rsid w:val="682B1D3A"/>
    <w:rsid w:val="68751207"/>
    <w:rsid w:val="688D02FE"/>
    <w:rsid w:val="68C33D20"/>
    <w:rsid w:val="68C513B4"/>
    <w:rsid w:val="693B5FAC"/>
    <w:rsid w:val="693B7D5A"/>
    <w:rsid w:val="6A070584"/>
    <w:rsid w:val="6A244C92"/>
    <w:rsid w:val="6B0A1759"/>
    <w:rsid w:val="6B811C71"/>
    <w:rsid w:val="6C5D623A"/>
    <w:rsid w:val="6C7A3290"/>
    <w:rsid w:val="6D0019E7"/>
    <w:rsid w:val="6DA73C10"/>
    <w:rsid w:val="6E3851B0"/>
    <w:rsid w:val="6E7C32EF"/>
    <w:rsid w:val="6EED1AF7"/>
    <w:rsid w:val="6EFF182A"/>
    <w:rsid w:val="6F2E3EBD"/>
    <w:rsid w:val="6F946416"/>
    <w:rsid w:val="713C4FB8"/>
    <w:rsid w:val="734939BC"/>
    <w:rsid w:val="73C40D43"/>
    <w:rsid w:val="746F2FAE"/>
    <w:rsid w:val="7476433D"/>
    <w:rsid w:val="76162F8E"/>
    <w:rsid w:val="762F0C47"/>
    <w:rsid w:val="77A613DD"/>
    <w:rsid w:val="7A5C20A3"/>
    <w:rsid w:val="7B74ABFB"/>
    <w:rsid w:val="7BCF6A8E"/>
    <w:rsid w:val="7BDBE892"/>
    <w:rsid w:val="7C0B5CB2"/>
    <w:rsid w:val="7C80044E"/>
    <w:rsid w:val="7CFA474C"/>
    <w:rsid w:val="7F79017A"/>
    <w:rsid w:val="7F947D6D"/>
    <w:rsid w:val="BEF820FF"/>
    <w:rsid w:val="BEF9A6A5"/>
    <w:rsid w:val="D872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unhideWhenUsed/>
    <w:qFormat/>
    <w:uiPriority w:val="99"/>
    <w:pPr>
      <w:jc w:val="left"/>
    </w:pPr>
    <w:rPr>
      <w:rFonts w:eastAsia="仿宋_GB2312"/>
      <w:sz w:val="32"/>
      <w:szCs w:val="24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6"/>
    <w:qFormat/>
    <w:uiPriority w:val="0"/>
    <w:pPr>
      <w:spacing w:before="240" w:after="60" w:line="312" w:lineRule="auto"/>
      <w:outlineLvl w:val="1"/>
    </w:pPr>
    <w:rPr>
      <w:rFonts w:ascii="Cambria" w:hAnsi="Cambria" w:eastAsia="楷体_GB2312"/>
      <w:b/>
      <w:bCs/>
      <w:kern w:val="28"/>
      <w:sz w:val="32"/>
      <w:szCs w:val="32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页脚 Char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11"/>
    <w:link w:val="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7">
    <w:name w:val="批注框文本 Char"/>
    <w:basedOn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style3"/>
    <w:basedOn w:val="11"/>
    <w:qFormat/>
    <w:uiPriority w:val="0"/>
  </w:style>
  <w:style w:type="paragraph" w:customStyle="1" w:styleId="19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0">
    <w:name w:val="页眉 Char"/>
    <w:basedOn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Font Style13"/>
    <w:qFormat/>
    <w:uiPriority w:val="0"/>
    <w:rPr>
      <w:rFonts w:ascii="宋体" w:eastAsia="宋体" w:cs="宋体"/>
      <w:b/>
      <w:bCs/>
      <w:sz w:val="40"/>
      <w:szCs w:val="40"/>
    </w:rPr>
  </w:style>
  <w:style w:type="character" w:customStyle="1" w:styleId="22">
    <w:name w:val="批注框文本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字符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字符"/>
    <w:qFormat/>
    <w:uiPriority w:val="99"/>
    <w:rPr>
      <w:kern w:val="2"/>
      <w:sz w:val="18"/>
      <w:szCs w:val="18"/>
    </w:rPr>
  </w:style>
  <w:style w:type="character" w:customStyle="1" w:styleId="25">
    <w:name w:val="批注文字 Char"/>
    <w:basedOn w:val="11"/>
    <w:link w:val="3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26">
    <w:name w:val="副标题 Char"/>
    <w:basedOn w:val="11"/>
    <w:link w:val="8"/>
    <w:qFormat/>
    <w:uiPriority w:val="0"/>
    <w:rPr>
      <w:rFonts w:ascii="Cambria" w:hAnsi="Cambria" w:eastAsia="楷体_GB2312" w:cs="Times New Roman"/>
      <w:b/>
      <w:bCs/>
      <w:kern w:val="28"/>
      <w:sz w:val="32"/>
      <w:szCs w:val="32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  <w:rPr>
      <w:rFonts w:eastAsia="仿宋_GB2312"/>
      <w:sz w:val="32"/>
      <w:szCs w:val="24"/>
    </w:rPr>
  </w:style>
  <w:style w:type="paragraph" w:customStyle="1" w:styleId="28">
    <w:name w:val="样式1"/>
    <w:basedOn w:val="1"/>
    <w:qFormat/>
    <w:uiPriority w:val="0"/>
    <w:rPr>
      <w:rFonts w:ascii="仿宋_GB2312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640</Words>
  <Characters>671</Characters>
  <Lines>181</Lines>
  <Paragraphs>51</Paragraphs>
  <TotalTime>9</TotalTime>
  <ScaleCrop>false</ScaleCrop>
  <LinksUpToDate>false</LinksUpToDate>
  <CharactersWithSpaces>678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2021-05-18T12:07:00Z</dcterms:created>
  <dc:creator>袁春艳</dc:creator>
  <cp:lastModifiedBy>guyuan</cp:lastModifiedBy>
  <cp:lastPrinted>2022-12-02T23:54:00Z</cp:lastPrinted>
  <dcterms:modified xsi:type="dcterms:W3CDTF">2023-11-16T15:41:41Z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D99702C4AD49404BA2FC4E16201DD968</vt:lpwstr>
  </property>
</Properties>
</file>